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70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1F3864"/>
          <w:sz w:val="48"/>
          <w:szCs w:val="48"/>
        </w:rPr>
        <w:t xml:space="preserve">泛舟智能</w:t>
      </w:r>
    </w:p>
    <w:p>
      <w:pPr>
        <w:spacing w:after="8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34"/>
          <w:szCs w:val="34"/>
        </w:rPr>
        <w:t xml:space="preserve">直流电机控制板 V2.0（24V 卷膜）使用说明书</w:t>
      </w:r>
    </w:p>
    <w:p>
      <w:pPr>
        <w:spacing w:after="24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22"/>
          <w:szCs w:val="22"/>
        </w:rPr>
        <w:t xml:space="preserve">4 路独立 H 桥 · CAN/RS-485/以太网</w:t>
      </w:r>
    </w:p>
    <w:p>
      <w:pPr>
        <w:spacing w:after="4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404040"/>
          <w:sz w:val="26"/>
          <w:szCs w:val="26"/>
        </w:rPr>
        <w:t xml:space="preserve">使用说明书</w:t>
      </w:r>
    </w:p>
    <w:p>
      <w:pPr>
        <w:spacing w:after="2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0"/>
          <w:szCs w:val="20"/>
        </w:rPr>
        <w:t xml:space="preserve">泛舟智能科技有限公司</w:t>
      </w:r>
    </w:p>
    <w:p>
      <w:pPr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江苏省兴化市长安北路 85 号　电话：189-2171-6258</w:t>
      </w:r>
    </w:p>
    <w:p>
      <w:r>
        <w:br w:type="page"/>
      </w:r>
    </w:p>
    <w:p>
      <w:pPr>
        <w:pStyle w:val="Heading1"/>
        <w:spacing w:after="160" w:before="240"/>
      </w:pPr>
      <w:r>
        <w:rPr>
          <w:rFonts w:ascii="宋体" w:cs="宋体" w:eastAsia="宋体" w:hAnsi="宋体"/>
          <w:b/>
          <w:bCs/>
          <w:i w:val="false"/>
          <w:iCs w:val="false"/>
          <w:color w:val="1F3864"/>
          <w:sz w:val="30"/>
          <w:szCs w:val="30"/>
        </w:rPr>
        <w:t xml:space="preserve">产品概述</w:t>
      </w:r>
    </w:p>
    <w:p>
      <w:pPr>
        <w:spacing w:after="120" w:before="0" w:line="32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本板为农业大棚卷膜设备用 24 V 直流电机控制板（需求规格说明书 V2.0 增强版），宽电压适配 12 / 24 / 48 V 直流电机，4 路独立驱动，支持正反转、软启动、制动与电流检测，具备 CAN / RS-485 / 以太网 / TTL 多路通讯，适用于工业环境。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技术参数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600"/>
        <w:gridCol w:w="6426"/>
      </w:tblGrid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主控 MCU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STM32F407VET6（ARM Cortex-M4，168 MHz），1 MB Flash / 192 KB SRAM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供电输入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12 / 24 / 48 V DC 宽电压，防反接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驱动路数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 路独立直流电机（H 桥驱动）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单路功率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最大 400 W（24 V 时额定电流约 16.7 A，最大检测 0–40 A）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电流采样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 路，霍尔传感器 ＋ 12 bit ADC（DMA），精度 ≥ 0.1 A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CAN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 路，CANopen / 自定义，板载 120 Ω 可选终端电阻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RS-485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 路，Modbus RTU，板载 120 Ω 可选，地址拨码 1–15（每路 ≤ 32 节点）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以太网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 路，LAN8720A（RMII），Modbus TCP，RJ45，100 Mbps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TTL 串口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 路：4G 模块（AIR724UG，AT 指令）＋ 串口屏 HMI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存储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TF 卡（SDIO，FAT32/exFAT，4–32 GB），电流 CSV / 故障记录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工作温度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−40 °C ～ ＋85 °C（工业级）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防护等级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建议 IP42 及以上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状态指示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电源 / 运行 / 故障 / 通讯 4 色 LED；RESET 复位键</w:t>
            </w:r>
          </w:p>
        </w:tc>
      </w:tr>
    </w:tbl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性能特点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4 路独立 H 桥驱动，正反转互锁采用硬件 ＋ 软件双重机制（换向先停后启）。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软启动减少冲击电流；主动制动（PWM 短接）快速停机。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4 路电流检测，过流 / 堵转立即停机并记录故障（含时间戳、路号、电流值）。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多协议组网：CAN / 2×RS-485 / 以太网 / TTL，满足多样化现场。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TF 卡本地日志 ＋ 参数备份，上电自检在位，写入失败不影响主控。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完善保护：过流、互锁、欠压、过温、通讯超时、软件看门狗。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应用场景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农业大棚卷膜 / 通风 / 遮阳直流电机群控。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需正反转与软启停的工业直流电机驱动。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通过以太网 / CAN / 485 纳入上位机或云端管理平台。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使用说明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接线：电机输出端子（Motor+ / Motor-）位于板下侧，4 路独立；电源接 12 / 24 / 48 V 直流并注意防反接。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地址：用 4 位 DIP 拨码设置通讯地址（1–15）；终端电阻跳线按需接入 120 Ω。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控制：支持 CAN / RS-485 / TCP / 本地串口屏 / 按键多种来源；TCP 支持服务器 / 客户端双模式与 DHCP。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/>
          <w:bCs/>
          <w:i w:val="false"/>
          <w:iCs w:val="false"/>
          <w:color w:val="C00000"/>
          <w:sz w:val="21"/>
          <w:szCs w:val="21"/>
        </w:rPr>
        <w:t xml:space="preserve">⚠ 安全：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正反转必须互锁，禁止同时执行；换向需先停止、延时确认后再反向。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/>
          <w:bCs/>
          <w:i w:val="false"/>
          <w:iCs w:val="false"/>
          <w:color w:val="C00000"/>
          <w:sz w:val="21"/>
          <w:szCs w:val="21"/>
        </w:rPr>
        <w:t xml:space="preserve">⚠ 安全：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串口屏接口与 1 路 RS-485 的 TX/RX 复用（二选一，不可同时使用）。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宋体" w:cs="宋体" w:eastAsia="宋体" w:hAnsi="宋体"/>
        <w:color w:val="808080"/>
        <w:sz w:val="16"/>
        <w:szCs w:val="16"/>
      </w:rPr>
      <w:t xml:space="preserve">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直流电机控制板 V2.0（24V 卷膜）使用说明书</dc:title>
  <dc:creator>泛舟智能</dc:creator>
  <cp:lastModifiedBy>Un-named</cp:lastModifiedBy>
  <cp:revision>1</cp:revision>
  <dcterms:created xsi:type="dcterms:W3CDTF">2026-08-10T00:51:08.344Z</dcterms:created>
  <dcterms:modified xsi:type="dcterms:W3CDTF">2026-08-10T00:51:08.344Z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